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План релиза программного продукта (Release Plan)</w:t>
      </w:r>
    </w:p>
    <w:p>
      <w:pPr>
        <w:spacing w:after="180"/>
      </w:pPr>
      <w:r>
        <w:t xml:space="preserve">Объём, контрольные точки и порядок выпуска</w:t>
      </w:r>
    </w:p>
    <w:p>
      <w:pPr>
        <w:spacing w:after="130"/>
      </w:pPr>
      <w:r>
        <w:t xml:space="preserve">План релиза с перечнем работ, ответственными, сроками, условиями приёмки и отката.</w:t>
      </w:r>
    </w:p>
    <w:p>
      <w:pPr>
        <w:pStyle w:val="Heading2"/>
        <w:keepNext/>
        <w:spacing w:after="170" w:before="270"/>
      </w:pPr>
      <w:r>
        <w:t xml:space="preserve">1. Паспорт проекта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Проект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Запуск клиентского портала «Горизонт»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Кристина Смирнова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Дата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2026-10-24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Версия продукта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2.4.0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Дата релиза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2026-11-12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Объём релиза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SSO, отслеживание заявок и уведомления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Решение go/no-go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Ожидает решения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Назначение и правила заполнения</w:t>
      </w:r>
    </w:p>
    <w:p>
      <w:pPr>
        <w:spacing w:after="130"/>
      </w:pPr>
      <w:r>
        <w:t xml:space="preserve">Зафиксируйте объём релиза, проверьте готовность каждого этапа и обсудите порядок отката. Используйте отдельный план коммуникации и решение go/no-go перед выкладкой.</w:t>
      </w:r>
    </w:p>
    <w:p>
      <w:pPr>
        <w:pStyle w:val="Heading2"/>
        <w:keepNext/>
        <w:spacing w:after="170" w:before="270"/>
      </w:pPr>
      <w:r>
        <w:t xml:space="preserve">3. Работы релиза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76"/>
        <w:gridCol w:w="1396"/>
        <w:gridCol w:w="2637"/>
        <w:gridCol w:w="1707"/>
        <w:gridCol w:w="1319"/>
        <w:gridCol w:w="3025"/>
        <w:gridCol w:w="2327"/>
        <w:gridCol w:w="1551"/>
      </w:tblGrid>
      <w:tr>
        <w:trPr>
          <w:cantSplit/>
          <w:tblHeader/>
          <w:trHeight w:val="600" w:hRule="atLeast"/>
        </w:trPr>
        <w:tc>
          <w:tcPr>
            <w:tcW w:type="dxa" w:w="7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39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Фаза</w:t>
            </w:r>
          </w:p>
        </w:tc>
        <w:tc>
          <w:tcPr>
            <w:tcW w:type="dxa" w:w="26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Работа</w:t>
            </w:r>
          </w:p>
        </w:tc>
        <w:tc>
          <w:tcPr>
            <w:tcW w:type="dxa" w:w="170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Ответственный</w:t>
            </w:r>
          </w:p>
        </w:tc>
        <w:tc>
          <w:tcPr>
            <w:tcW w:type="dxa" w:w="13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Срок</w:t>
            </w:r>
          </w:p>
        </w:tc>
        <w:tc>
          <w:tcPr>
            <w:tcW w:type="dxa" w:w="302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Условие готовности</w:t>
            </w:r>
          </w:p>
        </w:tc>
        <w:tc>
          <w:tcPr>
            <w:tcW w:type="dxa" w:w="23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Зависимость</w:t>
            </w:r>
          </w:p>
        </w:tc>
        <w:tc>
          <w:tcPr>
            <w:tcW w:type="dxa" w:w="15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Статус</w:t>
            </w:r>
          </w:p>
        </w:tc>
      </w:tr>
      <w:tr>
        <w:trPr>
          <w:cantSplit/>
          <w:trHeight w:val="680" w:hRule="atLeast"/>
        </w:trPr>
        <w:tc>
          <w:tcPr>
            <w:tcW w:type="dxa" w:w="7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REL-01</w:t>
            </w:r>
          </w:p>
        </w:tc>
        <w:tc>
          <w:tcPr>
            <w:tcW w:type="dxa" w:w="139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Подготовка</w:t>
            </w:r>
          </w:p>
        </w:tc>
        <w:tc>
          <w:tcPr>
            <w:tcW w:type="dxa" w:w="26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Заморозка кода</w:t>
            </w:r>
          </w:p>
        </w:tc>
        <w:tc>
          <w:tcPr>
            <w:tcW w:type="dxa" w:w="170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Tech Lead</w:t>
            </w:r>
          </w:p>
        </w:tc>
        <w:tc>
          <w:tcPr>
            <w:tcW w:type="dxa" w:w="13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2026-11-02</w:t>
            </w:r>
          </w:p>
        </w:tc>
        <w:tc>
          <w:tcPr>
            <w:tcW w:type="dxa" w:w="302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Все критичные PR объединены</w:t>
            </w:r>
          </w:p>
        </w:tc>
        <w:tc>
          <w:tcPr>
            <w:tcW w:type="dxa" w:w="23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Завершение тестирования</w:t>
            </w:r>
          </w:p>
        </w:tc>
        <w:tc>
          <w:tcPr>
            <w:tcW w:type="dxa" w:w="15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Готово</w:t>
            </w:r>
          </w:p>
        </w:tc>
      </w:tr>
      <w:tr>
        <w:trPr>
          <w:cantSplit/>
          <w:trHeight w:val="680" w:hRule="atLeast"/>
        </w:trPr>
        <w:tc>
          <w:tcPr>
            <w:tcW w:type="dxa" w:w="7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REL-02</w:t>
            </w:r>
          </w:p>
        </w:tc>
        <w:tc>
          <w:tcPr>
            <w:tcW w:type="dxa" w:w="139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Проверка</w:t>
            </w:r>
          </w:p>
        </w:tc>
        <w:tc>
          <w:tcPr>
            <w:tcW w:type="dxa" w:w="26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Приёмочные тесты</w:t>
            </w:r>
          </w:p>
        </w:tc>
        <w:tc>
          <w:tcPr>
            <w:tcW w:type="dxa" w:w="170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QA Lead</w:t>
            </w:r>
          </w:p>
        </w:tc>
        <w:tc>
          <w:tcPr>
            <w:tcW w:type="dxa" w:w="13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2026-11-03</w:t>
            </w:r>
          </w:p>
        </w:tc>
        <w:tc>
          <w:tcPr>
            <w:tcW w:type="dxa" w:w="302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Нет открытых P0/P1</w:t>
            </w:r>
          </w:p>
        </w:tc>
        <w:tc>
          <w:tcPr>
            <w:tcW w:type="dxa" w:w="23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Финальная сборка</w:t>
            </w:r>
          </w:p>
        </w:tc>
        <w:tc>
          <w:tcPr>
            <w:tcW w:type="dxa" w:w="15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В работе</w:t>
            </w:r>
          </w:p>
        </w:tc>
      </w:tr>
      <w:tr>
        <w:trPr>
          <w:cantSplit/>
          <w:trHeight w:val="680" w:hRule="atLeast"/>
        </w:trPr>
        <w:tc>
          <w:tcPr>
            <w:tcW w:type="dxa" w:w="7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REL-03</w:t>
            </w:r>
          </w:p>
        </w:tc>
        <w:tc>
          <w:tcPr>
            <w:tcW w:type="dxa" w:w="139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Решение</w:t>
            </w:r>
          </w:p>
        </w:tc>
        <w:tc>
          <w:tcPr>
            <w:tcW w:type="dxa" w:w="26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Go/no-go</w:t>
            </w:r>
          </w:p>
        </w:tc>
        <w:tc>
          <w:tcPr>
            <w:tcW w:type="dxa" w:w="170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Release Manager</w:t>
            </w:r>
          </w:p>
        </w:tc>
        <w:tc>
          <w:tcPr>
            <w:tcW w:type="dxa" w:w="13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2026-11-04</w:t>
            </w:r>
          </w:p>
        </w:tc>
        <w:tc>
          <w:tcPr>
            <w:tcW w:type="dxa" w:w="302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Согласование владельцев направлений</w:t>
            </w:r>
          </w:p>
        </w:tc>
        <w:tc>
          <w:tcPr>
            <w:tcW w:type="dxa" w:w="23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UAT и runbook</w:t>
            </w:r>
          </w:p>
        </w:tc>
        <w:tc>
          <w:tcPr>
            <w:tcW w:type="dxa" w:w="15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Не начато</w:t>
            </w:r>
          </w:p>
        </w:tc>
      </w:tr>
      <w:tr>
        <w:trPr>
          <w:cantSplit/>
          <w:trHeight w:val="680" w:hRule="atLeast"/>
        </w:trPr>
        <w:tc>
          <w:tcPr>
            <w:tcW w:type="dxa" w:w="7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REL-04</w:t>
            </w:r>
          </w:p>
        </w:tc>
        <w:tc>
          <w:tcPr>
            <w:tcW w:type="dxa" w:w="139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Выпуск</w:t>
            </w:r>
          </w:p>
        </w:tc>
        <w:tc>
          <w:tcPr>
            <w:tcW w:type="dxa" w:w="26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Выкладка production</w:t>
            </w:r>
          </w:p>
        </w:tc>
        <w:tc>
          <w:tcPr>
            <w:tcW w:type="dxa" w:w="170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DevOps Lead</w:t>
            </w:r>
          </w:p>
        </w:tc>
        <w:tc>
          <w:tcPr>
            <w:tcW w:type="dxa" w:w="13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2026-11-05</w:t>
            </w:r>
          </w:p>
        </w:tc>
        <w:tc>
          <w:tcPr>
            <w:tcW w:type="dxa" w:w="302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Прошёл smoke-test, метрики стабильны</w:t>
            </w:r>
          </w:p>
        </w:tc>
        <w:tc>
          <w:tcPr>
            <w:tcW w:type="dxa" w:w="23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Утверждён go/no-go</w:t>
            </w:r>
          </w:p>
        </w:tc>
        <w:tc>
          <w:tcPr>
            <w:tcW w:type="dxa" w:w="15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Не начато</w:t>
            </w:r>
          </w:p>
        </w:tc>
      </w:tr>
    </w:tbl>
    <w:p>
      <w:pPr>
        <w:pStyle w:val="Heading2"/>
        <w:keepNext/>
        <w:pageBreakBefore/>
        <w:spacing w:after="170" w:before="270"/>
      </w:pPr>
      <w:r>
        <w:t xml:space="preserve">4. Проверки готовности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1"/>
        <w:gridCol w:w="4836"/>
        <w:gridCol w:w="2533"/>
        <w:gridCol w:w="4030"/>
        <w:gridCol w:w="2188"/>
      </w:tblGrid>
      <w:tr>
        <w:trPr>
          <w:cantSplit/>
          <w:tblHeader/>
          <w:trHeight w:val="600" w:hRule="atLeast"/>
        </w:trPr>
        <w:tc>
          <w:tcPr>
            <w:tcW w:type="dxa" w:w="11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48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Критерий</w:t>
            </w:r>
          </w:p>
        </w:tc>
        <w:tc>
          <w:tcPr>
            <w:tcW w:type="dxa" w:w="25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Ответственный</w:t>
            </w:r>
          </w:p>
        </w:tc>
        <w:tc>
          <w:tcPr>
            <w:tcW w:type="dxa" w:w="403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Подтверждение</w:t>
            </w:r>
          </w:p>
        </w:tc>
        <w:tc>
          <w:tcPr>
            <w:tcW w:type="dxa" w:w="21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Статус</w:t>
            </w:r>
          </w:p>
        </w:tc>
      </w:tr>
      <w:tr>
        <w:trPr>
          <w:cantSplit/>
          <w:trHeight w:val="680" w:hRule="atLeast"/>
        </w:trPr>
        <w:tc>
          <w:tcPr>
            <w:tcW w:type="dxa" w:w="11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G-01</w:t>
            </w:r>
          </w:p>
        </w:tc>
        <w:tc>
          <w:tcPr>
            <w:tcW w:type="dxa" w:w="48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Закрыты дефекты P0/P1</w:t>
            </w:r>
          </w:p>
        </w:tc>
        <w:tc>
          <w:tcPr>
            <w:tcW w:type="dxa" w:w="25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QA Lead</w:t>
            </w:r>
          </w:p>
        </w:tc>
        <w:tc>
          <w:tcPr>
            <w:tcW w:type="dxa" w:w="403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QA report #118</w:t>
            </w:r>
          </w:p>
        </w:tc>
        <w:tc>
          <w:tcPr>
            <w:tcW w:type="dxa" w:w="21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Готово</w:t>
            </w:r>
          </w:p>
        </w:tc>
      </w:tr>
      <w:tr>
        <w:trPr>
          <w:cantSplit/>
          <w:trHeight w:val="680" w:hRule="atLeast"/>
        </w:trPr>
        <w:tc>
          <w:tcPr>
            <w:tcW w:type="dxa" w:w="11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G-02</w:t>
            </w:r>
          </w:p>
        </w:tc>
        <w:tc>
          <w:tcPr>
            <w:tcW w:type="dxa" w:w="48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Согласован план отката</w:t>
            </w:r>
          </w:p>
        </w:tc>
        <w:tc>
          <w:tcPr>
            <w:tcW w:type="dxa" w:w="25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DevOps Lead</w:t>
            </w:r>
          </w:p>
        </w:tc>
        <w:tc>
          <w:tcPr>
            <w:tcW w:type="dxa" w:w="403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Runbook #48</w:t>
            </w:r>
          </w:p>
        </w:tc>
        <w:tc>
          <w:tcPr>
            <w:tcW w:type="dxa" w:w="21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В работе</w:t>
            </w:r>
          </w:p>
        </w:tc>
      </w:tr>
      <w:tr>
        <w:trPr>
          <w:cantSplit/>
          <w:trHeight w:val="680" w:hRule="atLeast"/>
        </w:trPr>
        <w:tc>
          <w:tcPr>
            <w:tcW w:type="dxa" w:w="11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G-03</w:t>
            </w:r>
          </w:p>
        </w:tc>
        <w:tc>
          <w:tcPr>
            <w:tcW w:type="dxa" w:w="48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Согласован go/no-go</w:t>
            </w:r>
          </w:p>
        </w:tc>
        <w:tc>
          <w:tcPr>
            <w:tcW w:type="dxa" w:w="25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Кристина Смирнова</w:t>
            </w:r>
          </w:p>
        </w:tc>
        <w:tc>
          <w:tcPr>
            <w:tcW w:type="dxa" w:w="403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Decision record</w:t>
            </w:r>
          </w:p>
        </w:tc>
        <w:tc>
          <w:tcPr>
            <w:tcW w:type="dxa" w:w="21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Не начато</w:t>
            </w:r>
          </w:p>
        </w:tc>
      </w:tr>
      <w:tr>
        <w:trPr>
          <w:cantSplit/>
          <w:trHeight w:val="680" w:hRule="atLeast"/>
        </w:trPr>
        <w:tc>
          <w:tcPr>
            <w:tcW w:type="dxa" w:w="11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8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5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03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pageBreakBefore/>
        <w:spacing w:after="170" w:before="270"/>
      </w:pPr>
      <w:r>
        <w:t xml:space="preserve">5. Риски и зависимости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4179"/>
        <w:gridCol w:w="4949"/>
        <w:gridCol w:w="2420"/>
        <w:gridCol w:w="2090"/>
      </w:tblGrid>
      <w:tr>
        <w:trPr>
          <w:cantSplit/>
          <w:tblHeader/>
          <w:trHeight w:val="600" w:hRule="atLeast"/>
        </w:trPr>
        <w:tc>
          <w:tcPr>
            <w:tcW w:type="dxa" w:w="110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41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Риск</w:t>
            </w:r>
          </w:p>
        </w:tc>
        <w:tc>
          <w:tcPr>
            <w:tcW w:type="dxa" w:w="49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План реагирования</w:t>
            </w:r>
          </w:p>
        </w:tc>
        <w:tc>
          <w:tcPr>
            <w:tcW w:type="dxa" w:w="24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Ответственный</w:t>
            </w:r>
          </w:p>
        </w:tc>
        <w:tc>
          <w:tcPr>
            <w:tcW w:type="dxa" w:w="20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Статус</w:t>
            </w:r>
          </w:p>
        </w:tc>
      </w:tr>
      <w:tr>
        <w:trPr>
          <w:cantSplit/>
          <w:trHeight w:val="680" w:hRule="atLeast"/>
        </w:trPr>
        <w:tc>
          <w:tcPr>
            <w:tcW w:type="dxa" w:w="110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R-01</w:t>
            </w:r>
          </w:p>
        </w:tc>
        <w:tc>
          <w:tcPr>
            <w:tcW w:type="dxa" w:w="41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Зависимость от SSO API</w:t>
            </w:r>
          </w:p>
        </w:tc>
        <w:tc>
          <w:tcPr>
            <w:tcW w:type="dxa" w:w="49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Проверить fallback вход</w:t>
            </w:r>
          </w:p>
        </w:tc>
        <w:tc>
          <w:tcPr>
            <w:tcW w:type="dxa" w:w="24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Tech Lead</w:t>
            </w:r>
          </w:p>
        </w:tc>
        <w:tc>
          <w:tcPr>
            <w:tcW w:type="dxa" w:w="20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В работе</w:t>
            </w:r>
          </w:p>
        </w:tc>
      </w:tr>
      <w:tr>
        <w:trPr>
          <w:cantSplit/>
          <w:trHeight w:val="680" w:hRule="atLeast"/>
        </w:trPr>
        <w:tc>
          <w:tcPr>
            <w:tcW w:type="dxa" w:w="110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1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9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110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1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9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110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1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9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pageBreakBefore/>
        <w:spacing w:after="170" w:before="270"/>
      </w:pPr>
      <w:r>
        <w:t xml:space="preserve">6. План отката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4"/>
        <w:gridCol w:w="4985"/>
        <w:gridCol w:w="4226"/>
        <w:gridCol w:w="2384"/>
        <w:gridCol w:w="2059"/>
      </w:tblGrid>
      <w:tr>
        <w:trPr>
          <w:cantSplit/>
          <w:tblHeader/>
          <w:trHeight w:val="600" w:hRule="atLeast"/>
        </w:trPr>
        <w:tc>
          <w:tcPr>
            <w:tcW w:type="dxa" w:w="10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4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Шаг отката</w:t>
            </w:r>
          </w:p>
        </w:tc>
        <w:tc>
          <w:tcPr>
            <w:tcW w:type="dxa" w:w="422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Триггер отката</w:t>
            </w:r>
          </w:p>
        </w:tc>
        <w:tc>
          <w:tcPr>
            <w:tcW w:type="dxa" w:w="23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Ответственный</w:t>
            </w:r>
          </w:p>
        </w:tc>
        <w:tc>
          <w:tcPr>
            <w:tcW w:type="dxa" w:w="205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Статус</w:t>
            </w:r>
          </w:p>
        </w:tc>
      </w:tr>
      <w:tr>
        <w:trPr>
          <w:cantSplit/>
          <w:trHeight w:val="680" w:hRule="atLeast"/>
        </w:trPr>
        <w:tc>
          <w:tcPr>
            <w:tcW w:type="dxa" w:w="10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RB-01</w:t>
            </w:r>
          </w:p>
        </w:tc>
        <w:tc>
          <w:tcPr>
            <w:tcW w:type="dxa" w:w="4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Переключить трафик на прежнюю версию</w:t>
            </w:r>
          </w:p>
        </w:tc>
        <w:tc>
          <w:tcPr>
            <w:tcW w:type="dxa" w:w="422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Сбой входа</w:t>
            </w:r>
          </w:p>
        </w:tc>
        <w:tc>
          <w:tcPr>
            <w:tcW w:type="dxa" w:w="23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DevOps Lead</w:t>
            </w:r>
          </w:p>
        </w:tc>
        <w:tc>
          <w:tcPr>
            <w:tcW w:type="dxa" w:w="205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Готово</w:t>
            </w:r>
          </w:p>
        </w:tc>
      </w:tr>
      <w:tr>
        <w:trPr>
          <w:cantSplit/>
          <w:trHeight w:val="680" w:hRule="atLeast"/>
        </w:trPr>
        <w:tc>
          <w:tcPr>
            <w:tcW w:type="dxa" w:w="10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22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5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10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22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5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10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22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5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spacing w:after="105"/>
      </w:pPr>
      <w:r>
        <w:t xml:space="preserve"> </w:t>
      </w:r>
    </w:p>
    <w:p>
      <w:pPr>
        <w:pStyle w:val="Heading2"/>
        <w:keepNext/>
        <w:spacing w:after="170" w:before="270"/>
      </w:pPr>
      <w:r>
        <w:t xml:space="preserve">7. Критерии выпуска</w:t>
      </w:r>
    </w:p>
    <w:p>
      <w:pPr>
        <w:spacing w:after="130"/>
      </w:pPr>
      <w:r>
        <w:t xml:space="preserve">[  ]  Критические дефекты закрыты</w:t>
      </w:r>
    </w:p>
    <w:p>
      <w:pPr>
        <w:spacing w:after="130"/>
      </w:pPr>
      <w:r>
        <w:t xml:space="preserve">[  ]  Инструкция отката утверждена</w:t>
      </w:r>
    </w:p>
    <w:p>
      <w:pPr>
        <w:spacing w:after="130"/>
      </w:pPr>
      <w:r>
        <w:t xml:space="preserve">[  ]  Коммуникации согласованы</w:t>
      </w:r>
    </w:p>
    <w:p>
      <w:pPr>
        <w:pStyle w:val="Heading2"/>
        <w:keepNext/>
        <w:spacing w:after="170" w:before="270"/>
      </w:pPr>
      <w:r>
        <w:t xml:space="preserve">8. Согласование релиза</w:t>
      </w:r>
    </w:p>
    <w:p>
      <w:pPr>
        <w:spacing w:after="130"/>
      </w:pPr>
      <w:r>
        <w:t xml:space="preserve">Ответственный за релиз: _______________________     Дата: __________</w:t>
      </w:r>
    </w:p>
    <w:p>
      <w:pPr>
        <w:spacing w:after="130"/>
      </w:pPr>
      <w:r>
        <w:t xml:space="preserve">Руководитель тестирования: _______________________     Дата: __________</w:t>
      </w:r>
    </w:p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PMHub.ru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v2 | План релиза программного продукта (Release Plan)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PMHub.ru   |   УПРАВЛЕНИЕ ПРОЕКТАМИ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релиза программного продукта (Release Plan)</dc:title>
  <dc:subject>Объём, контрольные точки и порядок выпуска</dc:subject>
  <dc:creator>PMHub</dc:creator>
  <cp:keywords>PMHub.ru, План релиза программного продукта (Release Plan), управление IT-проектами, release plan, шаблон управления проектами</cp:keywords>
  <dc:description>План релиза с перечнем работ, ответственными, сроками, условиями приёмки и отката.</dc:description>
  <cp:lastModifiedBy>PMHub Document Engine</cp:lastModifiedBy>
  <cp:revision>1</cp:revision>
  <dcterms:created xsi:type="dcterms:W3CDTF">2026-10-31T21:29:27.660Z</dcterms:created>
  <dcterms:modified xsi:type="dcterms:W3CDTF">2026-10-31T21:29:27.660Z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