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70" w:before="290"/>
      </w:pPr>
      <w:r>
        <w:t xml:space="preserve">Распределение ресурсов проекта</w:t>
      </w:r>
    </w:p>
    <w:p>
      <w:pPr>
        <w:spacing w:after="180"/>
      </w:pPr>
      <w:r>
        <w:t xml:space="preserve">Загрузка по сотрудникам и доступная ёмкость</w:t>
      </w:r>
    </w:p>
    <w:p>
      <w:pPr>
        <w:spacing w:after="130"/>
      </w:pPr>
      <w:r>
        <w:t xml:space="preserve">План распределения рабочих часов по специалистам с вычислением загрузки и остатка.</w:t>
      </w:r>
    </w:p>
    <w:p>
      <w:pPr>
        <w:pStyle w:val="Heading2"/>
        <w:keepNext/>
        <w:spacing w:after="170" w:before="270"/>
      </w:pPr>
      <w:r>
        <w:t xml:space="preserve">1. Паспорт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53"/>
        <w:gridCol w:w="9285"/>
      </w:tblGrid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Проект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Руководитель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Дата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keepNext/>
        <w:spacing w:after="170" w:before="270"/>
      </w:pPr>
      <w:r>
        <w:t xml:space="preserve">2. Порядок заполнения</w:t>
      </w:r>
    </w:p>
    <w:p>
      <w:pPr>
        <w:spacing w:after="130"/>
      </w:pPr>
      <w:r>
        <w:t xml:space="preserve">Укажите доступные и выделенные часы по сотруднику за выбранный период. Процент загрузки и остаток рассчитываются автоматически.</w:t>
      </w:r>
    </w:p>
    <w:p>
      <w:pPr>
        <w:pStyle w:val="Heading2"/>
        <w:keepNext/>
        <w:pageBreakBefore/>
        <w:spacing w:after="170" w:before="270"/>
      </w:pPr>
      <w:r>
        <w:t xml:space="preserve">3. Распределение часов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60"/>
        <w:gridCol w:w="1671"/>
        <w:gridCol w:w="1823"/>
        <w:gridCol w:w="1595"/>
        <w:gridCol w:w="1519"/>
        <w:gridCol w:w="1519"/>
        <w:gridCol w:w="1367"/>
        <w:gridCol w:w="1519"/>
        <w:gridCol w:w="1291"/>
        <w:gridCol w:w="1671"/>
      </w:tblGrid>
      <w:tr>
        <w:trPr>
          <w:cantSplit/>
          <w:tblHeader/>
          <w:trHeight w:val="600" w:hRule="atLeast"/>
        </w:trPr>
        <w:tc>
          <w:tcPr>
            <w:tcW w:type="dxa" w:w="76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Сотрудник</w:t>
            </w:r>
          </w:p>
        </w:tc>
        <w:tc>
          <w:tcPr>
            <w:tcW w:type="dxa" w:w="182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Роль</w:t>
            </w:r>
          </w:p>
        </w:tc>
        <w:tc>
          <w:tcPr>
            <w:tcW w:type="dxa" w:w="159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Команда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Доступные часы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Назначено часов</w:t>
            </w:r>
          </w:p>
        </w:tc>
        <w:tc>
          <w:tcPr>
            <w:tcW w:type="dxa" w:w="136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Загрузка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Остаток часов</w:t>
            </w:r>
          </w:p>
        </w:tc>
        <w:tc>
          <w:tcPr>
            <w:tcW w:type="dxa" w:w="129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Период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Статус</w:t>
            </w:r>
          </w:p>
        </w:tc>
      </w:tr>
      <w:tr>
        <w:trPr>
          <w:cantSplit/>
          <w:trHeight w:val="720" w:hRule="atLeast"/>
        </w:trPr>
        <w:tc>
          <w:tcPr>
            <w:tcW w:type="dxa" w:w="76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2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9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6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9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76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2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9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6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9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76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2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9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6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9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76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2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9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6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9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76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2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9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6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9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76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2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9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6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9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76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2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9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6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9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sectPr>
      <w:headerReference w:type="default" r:id="rId6"/>
      <w:footerReference w:type="default" r:id="rId7"/>
      <w:pgSz w:w="16838" w:h="11906" w:orient="portrait"/>
      <w:pgMar w:top="1170" w:right="1050" w:bottom="1080" w:left="10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D9E7" w:sz="4"/>
      </w:pBdr>
      <w:spacing w:before="90"/>
      <w:jc w:val="center"/>
    </w:pPr>
    <w:r>
      <w:rPr>
        <w:color w:val="6D7B8A"/>
        <w:sz w:val="17"/>
        <w:szCs w:val="17"/>
      </w:rPr>
      <w:t xml:space="preserve">PMHub.ru   |  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PAGE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/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NUMPAGES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  |   v1 | Распределение ресурсов проекта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D9E7" w:sz="4"/>
      </w:pBdr>
      <w:spacing w:after="100"/>
    </w:pPr>
    <w:r>
      <w:rPr>
        <w:b/>
        <w:bCs/>
        <w:color w:val="168AA1"/>
        <w:sz w:val="17"/>
        <w:szCs w:val="17"/>
      </w:rPr>
      <w:t xml:space="preserve">PMHub.ru   /   УПРАВЛЕНИЕ ПРОЕКТАМИ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3549"/>
        <w:sz w:val="22"/>
        <w:szCs w:val="22"/>
      </w:rPr>
    </w:rPrDefault>
    <w:pPrDefault>
      <w:pPr>
        <w:spacing w:line="31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rPr>
      <w:rFonts w:ascii="Arial" w:cs="Arial" w:eastAsia="Arial" w:hAnsi="Arial"/>
      <w:b/>
      <w:bCs/>
      <w:color w:val="17365D"/>
      <w:sz w:val="38"/>
      <w:szCs w:val="38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8558A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ресурсов проекта</dc:title>
  <dc:subject>Загрузка по сотрудникам и доступная ёмкость</dc:subject>
  <dc:creator>PMHub</dc:creator>
  <cp:keywords>PMHub.ru, Распределение ресурсов проекта, управление ресурсами, resource allocation, шаблон управления проектами</cp:keywords>
  <dc:description>План распределения рабочих часов по специалистам с вычислением загрузки и остатка.</dc:description>
  <cp:lastModifiedBy>PMHub Document Engine</cp:lastModifiedBy>
  <cp:revision>1</cp:revision>
  <dcterms:created xsi:type="dcterms:W3CDTF">2026-10-29T00:50:21.163Z</dcterms:created>
  <dcterms:modified xsi:type="dcterms:W3CDTF">2026-10-29T00:50:21.163Z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