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70" w:before="290"/>
      </w:pPr>
      <w:r>
        <w:t xml:space="preserve">Project Cost Baseline</w:t>
      </w:r>
    </w:p>
    <w:p>
      <w:pPr>
        <w:spacing w:after="180"/>
      </w:pPr>
      <w:r>
        <w:t xml:space="preserve">Cost Control by Phase and Cost Category</w:t>
      </w:r>
    </w:p>
    <w:p>
      <w:pPr>
        <w:spacing w:after="130"/>
      </w:pPr>
      <w:r>
        <w:t xml:space="preserve">Baseline budget and approved changes for tracking cost variance</w:t>
      </w:r>
    </w:p>
    <w:p>
      <w:pPr>
        <w:pStyle w:val="Heading2"/>
        <w:keepNext/>
        <w:spacing w:after="170" w:before="270"/>
      </w:pPr>
      <w:r>
        <w:t xml:space="preserve">1. Project Overview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453"/>
        <w:gridCol w:w="9285"/>
      </w:tblGrid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Horizon ERP Implementation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Project Manager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Kristina Smirnova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Date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2026-10-24</w:t>
            </w:r>
          </w:p>
        </w:tc>
      </w:tr>
      <w:tr>
        <w:trPr>
          <w:cantSplit/>
          <w:trHeight w:val="540" w:hRule="atLeast"/>
        </w:trPr>
        <w:tc>
          <w:tcPr>
            <w:tcW w:type="dxa" w:w="5453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/>
                <w:bCs/>
                <w:color w:val="28558A"/>
                <w:sz w:val="20"/>
                <w:szCs w:val="20"/>
              </w:rPr>
              <w:t xml:space="preserve">Monetary unit (currency and scale)</w:t>
            </w:r>
          </w:p>
        </w:tc>
        <w:tc>
          <w:tcPr>
            <w:tcW w:type="dxa" w:w="9285"/>
            <w:tcBorders>
              <w:top w:val="none" w:color="FFFFFF" w:sz="0"/>
              <w:left w:val="none" w:color="FFFFFF" w:sz="0"/>
              <w:bottom w:val="single" w:color="CCD9E7" w:sz="4"/>
              <w:right w:val="none" w:color="FFFFFF" w:sz="0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USD</w:t>
            </w:r>
          </w:p>
        </w:tc>
      </w:tr>
    </w:tbl>
    <w:p>
      <w:pPr>
        <w:pStyle w:val="Heading2"/>
        <w:keepNext/>
        <w:spacing w:after="170" w:before="270"/>
      </w:pPr>
      <w:r>
        <w:t xml:space="preserve">2. How to Use</w:t>
      </w:r>
    </w:p>
    <w:p>
      <w:pPr>
        <w:spacing w:after="130"/>
      </w:pPr>
      <w:r>
        <w:t xml:space="preserve">Enter original costs by category. Record all changes only in the change request register. Only Approved requests with a decision date and approver affect the revised baseline; pending and rejected requests are excluded. Use one currency and monetary scale throughout.</w:t>
      </w:r>
    </w:p>
    <w:p>
      <w:pPr>
        <w:pStyle w:val="Heading2"/>
        <w:keepNext/>
        <w:pageBreakBefore/>
        <w:spacing w:after="170" w:before="270"/>
      </w:pPr>
      <w:r>
        <w:t xml:space="preserve">3. Cost Baseline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49"/>
        <w:gridCol w:w="1543"/>
        <w:gridCol w:w="1929"/>
        <w:gridCol w:w="1466"/>
        <w:gridCol w:w="1466"/>
        <w:gridCol w:w="1389"/>
        <w:gridCol w:w="1543"/>
        <w:gridCol w:w="1389"/>
        <w:gridCol w:w="1620"/>
        <w:gridCol w:w="1543"/>
      </w:tblGrid>
      <w:tr>
        <w:trPr>
          <w:cantSplit/>
          <w:tblHeader/>
          <w:trHeight w:val="60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ID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Phase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Cost Category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Owner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Original Baseline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Approved Changes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Revised Baseline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Actual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Actual Variance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Status</w:t>
            </w:r>
          </w:p>
        </w:tc>
      </w:tr>
      <w:tr>
        <w:trPr>
          <w:cantSplit/>
          <w:trHeight w:val="68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CB-01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Design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Contractors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Anna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2,400,000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200,000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2,600,000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1,870,000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-730,000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Approved</w:t>
            </w:r>
          </w:p>
        </w:tc>
      </w:tr>
      <w:tr>
        <w:trPr>
          <w:cantSplit/>
          <w:trHeight w:val="68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CB-02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Implementation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Licenses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Michael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1,300,000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-50,000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1,250,000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990,000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-260,000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Approved</w:t>
            </w:r>
          </w:p>
        </w:tc>
      </w:tr>
      <w:tr>
        <w:trPr>
          <w:cantSplit/>
          <w:trHeight w:val="68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CB-03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Launch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Training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Svetlana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450,000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0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450,000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150,000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-300,000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Review</w:t>
            </w:r>
          </w:p>
        </w:tc>
      </w:tr>
      <w:tr>
        <w:trPr>
          <w:cantSplit/>
          <w:trHeight w:val="68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84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2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466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389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43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keepNext/>
        <w:pageBreakBefore/>
        <w:spacing w:after="170" w:before="270"/>
      </w:pPr>
      <w:r>
        <w:t xml:space="preserve">4. Budget Change Request Register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45"/>
        <w:gridCol w:w="1314"/>
        <w:gridCol w:w="1220"/>
        <w:gridCol w:w="3004"/>
        <w:gridCol w:w="1690"/>
        <w:gridCol w:w="1502"/>
        <w:gridCol w:w="1502"/>
        <w:gridCol w:w="1971"/>
        <w:gridCol w:w="1690"/>
      </w:tblGrid>
      <w:tr>
        <w:trPr>
          <w:cantSplit/>
          <w:tblHeader/>
          <w:trHeight w:val="60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No.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Request ID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Baseline Item ID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Change Reason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Change Amount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Request Date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Decision Date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Approver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shd w:fill="17365D" w:color="17365D" w:val="clear"/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Request Status</w:t>
            </w:r>
          </w:p>
        </w:tc>
      </w:tr>
      <w:tr>
        <w:trPr>
          <w:cantSplit/>
          <w:trHeight w:val="68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CR-001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CB-01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Additional ERP integration scope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200,000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2026-10-08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2026-10-12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Irina Petrova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Approved</w:t>
            </w:r>
          </w:p>
        </w:tc>
      </w:tr>
      <w:tr>
        <w:trPr>
          <w:cantSplit/>
          <w:trHeight w:val="68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CR-002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CB-02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Agreed license discount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-50,000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2026-10-09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2026-10-14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Irina Petrova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Approved</w:t>
            </w:r>
          </w:p>
        </w:tc>
      </w:tr>
      <w:tr>
        <w:trPr>
          <w:cantSplit/>
          <w:trHeight w:val="68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3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CR-003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CB-03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Additional employee training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100,000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2026-10-18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Review</w:t>
            </w:r>
          </w:p>
        </w:tc>
      </w:tr>
      <w:tr>
        <w:trPr>
          <w:cantSplit/>
          <w:trHeight w:val="68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4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CR-004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CB-02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Extra user seats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80,000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2026-10-20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2026-10-22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Irina Petrova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Rejected</w:t>
            </w:r>
          </w:p>
        </w:tc>
      </w:tr>
      <w:tr>
        <w:trPr>
          <w:cantSplit/>
          <w:trHeight w:val="68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5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6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845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7</w:t>
            </w:r>
          </w:p>
        </w:tc>
        <w:tc>
          <w:tcPr>
            <w:tcW w:type="dxa" w:w="131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22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3004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left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502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971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  <w:tc>
          <w:tcPr>
            <w:tcW w:type="dxa" w:w="1690"/>
            <w:tcBorders>
              <w:top w:val="single" w:color="CCD9E7" w:sz="4"/>
              <w:left w:val="single" w:color="CCD9E7" w:sz="4"/>
              <w:bottom w:val="single" w:color="CCD9E7" w:sz="4"/>
              <w:right w:val="single" w:color="CCD9E7" w:sz="4"/>
            </w:tcBorders>
            <w:tcMar>
              <w:top w:type="dxa" w:w="115"/>
              <w:left w:type="dxa" w:w="115"/>
              <w:bottom w:type="dxa" w:w="115"/>
              <w:right w:type="dxa" w:w="115"/>
            </w:tcMar>
            <w:vAlign w:val="center"/>
          </w:tcPr>
          <w:p>
            <w:pPr>
              <w:keepNext w:val="false"/>
              <w:spacing w:after="50" w:before="50"/>
              <w:jc w:val="center"/>
            </w:pPr>
            <w:r>
              <w:rPr>
                <w:b w:val="false"/>
                <w:bCs w:val="false"/>
                <w:color w:val="263549"/>
                <w:sz w:val="20"/>
                <w:szCs w:val="20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6838" w:h="11906" w:orient="portrait"/>
      <w:pgMar w:top="1170" w:right="1050" w:bottom="1080" w:left="10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D9E7" w:sz="4"/>
      </w:pBdr>
      <w:spacing w:before="90"/>
      <w:jc w:val="center"/>
    </w:pPr>
    <w:r>
      <w:rPr>
        <w:color w:val="6D7B8A"/>
        <w:sz w:val="17"/>
        <w:szCs w:val="17"/>
      </w:rPr>
      <w:t xml:space="preserve">PMHub.me   |  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PAGE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/ </w:t>
    </w:r>
    <w:r>
      <w:rPr>
        <w:color w:val="6D7B8A"/>
        <w:sz w:val="17"/>
        <w:szCs w:val="17"/>
      </w:rPr>
      <w:fldChar w:fldCharType="begin"/>
    </w:r>
    <w:r>
      <w:rPr>
        <w:color w:val="6D7B8A"/>
        <w:sz w:val="17"/>
        <w:szCs w:val="17"/>
      </w:rPr>
      <w:instrText xml:space="preserve">NUMPAGES</w:instrText>
    </w:r>
    <w:r>
      <w:rPr>
        <w:color w:val="6D7B8A"/>
        <w:sz w:val="17"/>
        <w:szCs w:val="17"/>
      </w:rPr>
      <w:fldChar w:fldCharType="separate"/>
    </w:r>
    <w:r>
      <w:rPr>
        <w:color w:val="6D7B8A"/>
        <w:sz w:val="17"/>
        <w:szCs w:val="17"/>
      </w:rPr>
      <w:fldChar w:fldCharType="end"/>
    </w:r>
    <w:r>
      <w:rPr>
        <w:color w:val="6D7B8A"/>
        <w:sz w:val="17"/>
        <w:szCs w:val="17"/>
      </w:rPr>
      <w:t xml:space="preserve">   |   v2 | Project Cost Baseline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D9E7" w:sz="4"/>
      </w:pBdr>
      <w:spacing w:after="100"/>
    </w:pPr>
    <w:r>
      <w:rPr>
        <w:b/>
        <w:bCs/>
        <w:color w:val="168AA1"/>
        <w:sz w:val="17"/>
        <w:szCs w:val="17"/>
      </w:rPr>
      <w:t xml:space="preserve">PMHub.me   |   PROJECT MANAGEMENT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63549"/>
        <w:sz w:val="22"/>
        <w:szCs w:val="22"/>
      </w:rPr>
    </w:rPrDefault>
    <w:pPrDefault>
      <w:pPr>
        <w:spacing w:line="31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rPr>
      <w:rFonts w:ascii="Arial" w:cs="Arial" w:eastAsia="Arial" w:hAnsi="Arial"/>
      <w:b/>
      <w:bCs/>
      <w:color w:val="17365D"/>
      <w:sz w:val="38"/>
      <w:szCs w:val="3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8558A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Cost Baseline</dc:title>
  <dc:subject>Cost Control by Phase and Cost Category</dc:subject>
  <dc:creator>PMHub</dc:creator>
  <cp:keywords>PMHub.me, Project Cost Baseline, project finance, cost baseline, project management template</cp:keywords>
  <dc:description>Baseline budget and approved changes for tracking cost variance</dc:description>
  <cp:lastModifiedBy>PMHub Document Engine</cp:lastModifiedBy>
  <cp:revision>1</cp:revision>
  <dcterms:created xsi:type="dcterms:W3CDTF">2026-10-31T18:54:51.586Z</dcterms:created>
  <dcterms:modified xsi:type="dcterms:W3CDTF">2026-10-31T18:54:51.586Z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